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3CDCF" w14:textId="77777777" w:rsidR="000478AB" w:rsidRPr="000478AB" w:rsidRDefault="0040379D" w:rsidP="000478AB">
      <w:pPr>
        <w:spacing w:after="160" w:line="288" w:lineRule="auto"/>
        <w:jc w:val="center"/>
        <w:rPr>
          <w:rFonts w:ascii="Times New Roman" w:eastAsia="Times New Roman" w:hAnsi="Times New Roman" w:cs="Times New Roman"/>
          <w:b/>
          <w:iCs/>
          <w:sz w:val="32"/>
          <w:szCs w:val="36"/>
        </w:rPr>
      </w:pPr>
      <w:r w:rsidRPr="000478AB">
        <w:rPr>
          <w:rFonts w:ascii="Times New Roman" w:eastAsia="Times New Roman" w:hAnsi="Times New Roman" w:cs="Times New Roman"/>
          <w:b/>
          <w:iCs/>
          <w:sz w:val="32"/>
          <w:szCs w:val="36"/>
        </w:rPr>
        <w:t>Những Lời Khai Thị Trí Huệ Trong Kinh Kim Cang</w:t>
      </w:r>
    </w:p>
    <w:p w14:paraId="2276ADEE" w14:textId="1C8EE13E" w:rsidR="0040379D" w:rsidRPr="000478AB" w:rsidRDefault="0040379D" w:rsidP="000478AB">
      <w:pPr>
        <w:spacing w:after="0" w:line="288" w:lineRule="auto"/>
        <w:rPr>
          <w:rFonts w:ascii="Times New Roman" w:eastAsia="Times New Roman" w:hAnsi="Times New Roman" w:cs="Times New Roman"/>
          <w:iCs/>
          <w:sz w:val="28"/>
          <w:szCs w:val="28"/>
        </w:rPr>
      </w:pPr>
      <w:r w:rsidRPr="000478AB">
        <w:rPr>
          <w:rFonts w:ascii="Times New Roman" w:eastAsia="Times New Roman" w:hAnsi="Times New Roman" w:cs="Times New Roman"/>
          <w:b/>
          <w:iCs/>
          <w:sz w:val="28"/>
          <w:szCs w:val="28"/>
        </w:rPr>
        <w:t>Chủ Đề 956:</w:t>
      </w:r>
      <w:r w:rsidRPr="000478AB">
        <w:rPr>
          <w:rFonts w:ascii="Times New Roman" w:eastAsia="Times New Roman" w:hAnsi="Times New Roman" w:cs="Times New Roman"/>
          <w:iCs/>
          <w:sz w:val="28"/>
          <w:szCs w:val="28"/>
        </w:rPr>
        <w:t xml:space="preserve"> </w:t>
      </w:r>
      <w:r w:rsidRPr="000478AB">
        <w:rPr>
          <w:rFonts w:ascii="Times New Roman" w:eastAsia="Times New Roman" w:hAnsi="Times New Roman" w:cs="Times New Roman"/>
          <w:b/>
          <w:iCs/>
          <w:sz w:val="28"/>
          <w:szCs w:val="28"/>
        </w:rPr>
        <w:t>Đây Là Nguyên Do Bát Nhã Chỉ Dạy Phải Ly Tướng Ly Niệm</w:t>
      </w:r>
    </w:p>
    <w:p w14:paraId="5B3D1A58" w14:textId="7AABD19F" w:rsidR="00856145" w:rsidRDefault="00856145" w:rsidP="00856145">
      <w:pPr>
        <w:spacing w:after="0" w:line="288" w:lineRule="auto"/>
        <w:rPr>
          <w:rFonts w:ascii="Times New Roman" w:eastAsia="Times New Roman" w:hAnsi="Times New Roman" w:cs="Times New Roman"/>
          <w:b/>
          <w:bCs/>
          <w:sz w:val="28"/>
          <w:szCs w:val="28"/>
        </w:rPr>
      </w:pPr>
      <w:r w:rsidRPr="00856145">
        <w:rPr>
          <w:rFonts w:ascii="Times New Roman" w:eastAsia="Times New Roman" w:hAnsi="Times New Roman" w:cs="Times New Roman"/>
          <w:b/>
          <w:bCs/>
          <w:sz w:val="28"/>
          <w:szCs w:val="28"/>
        </w:rPr>
        <w:t>Chủ giảng:</w:t>
      </w:r>
      <w:r w:rsidRPr="00856145">
        <w:rPr>
          <w:rFonts w:ascii="Times New Roman" w:eastAsia="Times New Roman" w:hAnsi="Times New Roman" w:cs="Times New Roman"/>
          <w:bCs/>
          <w:sz w:val="28"/>
          <w:szCs w:val="28"/>
        </w:rPr>
        <w:t xml:space="preserve"> Pháp sư Tịnh Không</w:t>
      </w:r>
    </w:p>
    <w:p w14:paraId="3DFB3C08" w14:textId="6E1FF669" w:rsidR="0040379D" w:rsidRPr="000478AB" w:rsidRDefault="0040379D" w:rsidP="000478AB">
      <w:pPr>
        <w:spacing w:after="0" w:line="288" w:lineRule="auto"/>
        <w:rPr>
          <w:rFonts w:ascii="Times New Roman" w:eastAsia="Times New Roman" w:hAnsi="Times New Roman" w:cs="Times New Roman"/>
          <w:sz w:val="28"/>
          <w:szCs w:val="28"/>
        </w:rPr>
      </w:pPr>
      <w:r w:rsidRPr="000478AB">
        <w:rPr>
          <w:rFonts w:ascii="Times New Roman" w:eastAsia="Times New Roman" w:hAnsi="Times New Roman" w:cs="Times New Roman"/>
          <w:b/>
          <w:bCs/>
          <w:sz w:val="28"/>
          <w:szCs w:val="28"/>
        </w:rPr>
        <w:t>Thời gian:</w:t>
      </w:r>
      <w:r w:rsidRPr="000478AB">
        <w:rPr>
          <w:rFonts w:ascii="Times New Roman" w:eastAsia="Times New Roman" w:hAnsi="Times New Roman" w:cs="Times New Roman"/>
          <w:sz w:val="28"/>
          <w:szCs w:val="28"/>
        </w:rPr>
        <w:t xml:space="preserve"> Tháng 05 năm 1995</w:t>
      </w:r>
    </w:p>
    <w:p w14:paraId="6A3ADE10" w14:textId="77777777" w:rsidR="0040379D" w:rsidRPr="000478AB" w:rsidRDefault="0040379D" w:rsidP="000478AB">
      <w:pPr>
        <w:spacing w:after="0" w:line="288" w:lineRule="auto"/>
        <w:rPr>
          <w:rFonts w:ascii="Times New Roman" w:eastAsia="Times New Roman" w:hAnsi="Times New Roman" w:cs="Times New Roman"/>
          <w:sz w:val="28"/>
          <w:szCs w:val="28"/>
        </w:rPr>
      </w:pPr>
      <w:r w:rsidRPr="000478AB">
        <w:rPr>
          <w:rFonts w:ascii="Times New Roman" w:eastAsia="Times New Roman" w:hAnsi="Times New Roman" w:cs="Times New Roman"/>
          <w:b/>
          <w:bCs/>
          <w:sz w:val="28"/>
          <w:szCs w:val="28"/>
        </w:rPr>
        <w:t>Địa điểm:</w:t>
      </w:r>
      <w:r w:rsidRPr="000478AB">
        <w:rPr>
          <w:rFonts w:ascii="Times New Roman" w:eastAsia="Times New Roman" w:hAnsi="Times New Roman" w:cs="Times New Roman"/>
          <w:sz w:val="28"/>
          <w:szCs w:val="28"/>
        </w:rPr>
        <w:t xml:space="preserve"> Cư Sĩ Lâm Phật Giáo Singapore</w:t>
      </w:r>
    </w:p>
    <w:p w14:paraId="6F65FFE0" w14:textId="77777777" w:rsidR="0040379D" w:rsidRPr="000478AB" w:rsidRDefault="0040379D" w:rsidP="000478AB">
      <w:pPr>
        <w:spacing w:after="0" w:line="288" w:lineRule="auto"/>
        <w:rPr>
          <w:rFonts w:ascii="Times New Roman" w:eastAsia="Times New Roman" w:hAnsi="Times New Roman" w:cs="Times New Roman"/>
          <w:sz w:val="28"/>
          <w:szCs w:val="28"/>
        </w:rPr>
      </w:pPr>
      <w:r w:rsidRPr="000478AB">
        <w:rPr>
          <w:rFonts w:ascii="Times New Roman" w:eastAsia="Times New Roman" w:hAnsi="Times New Roman" w:cs="Times New Roman"/>
          <w:b/>
          <w:bCs/>
          <w:sz w:val="28"/>
          <w:szCs w:val="28"/>
        </w:rPr>
        <w:t>Trích lục từ:</w:t>
      </w:r>
      <w:r w:rsidRPr="000478AB">
        <w:rPr>
          <w:rFonts w:ascii="Times New Roman" w:eastAsia="Times New Roman" w:hAnsi="Times New Roman" w:cs="Times New Roman"/>
          <w:sz w:val="28"/>
          <w:szCs w:val="28"/>
        </w:rPr>
        <w:t xml:space="preserve"> Báo cáo nghiên cứu Kim Cang Bát Nhã (Tập 081)</w:t>
      </w:r>
    </w:p>
    <w:p w14:paraId="37161C14" w14:textId="77777777" w:rsidR="0040379D" w:rsidRPr="000478AB" w:rsidRDefault="0040379D" w:rsidP="000478AB">
      <w:pPr>
        <w:spacing w:after="0" w:line="288" w:lineRule="auto"/>
        <w:rPr>
          <w:rFonts w:ascii="Times New Roman" w:eastAsia="Times New Roman" w:hAnsi="Times New Roman" w:cs="Times New Roman"/>
          <w:sz w:val="28"/>
          <w:szCs w:val="28"/>
        </w:rPr>
      </w:pPr>
      <w:r w:rsidRPr="000478AB">
        <w:rPr>
          <w:rFonts w:ascii="Times New Roman" w:eastAsia="Times New Roman" w:hAnsi="Times New Roman" w:cs="Times New Roman"/>
          <w:b/>
          <w:sz w:val="28"/>
          <w:szCs w:val="28"/>
        </w:rPr>
        <w:t>Chuyển ngữ:</w:t>
      </w:r>
      <w:r w:rsidRPr="000478AB">
        <w:rPr>
          <w:rFonts w:ascii="Times New Roman" w:eastAsia="Times New Roman" w:hAnsi="Times New Roman" w:cs="Times New Roman"/>
          <w:sz w:val="28"/>
          <w:szCs w:val="28"/>
        </w:rPr>
        <w:t xml:space="preserve"> Tịch Minh</w:t>
      </w:r>
    </w:p>
    <w:p w14:paraId="663FEDBA" w14:textId="4AA20063" w:rsidR="00700BB0" w:rsidRPr="000478AB" w:rsidRDefault="000478AB" w:rsidP="00E9004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D8FD6D5" w14:textId="77777777" w:rsidR="00700BB0" w:rsidRPr="000478AB" w:rsidRDefault="00700BB0" w:rsidP="000478AB">
      <w:pPr>
        <w:pStyle w:val="NormalWeb"/>
        <w:spacing w:before="0" w:beforeAutospacing="0" w:after="160" w:afterAutospacing="0" w:line="288" w:lineRule="auto"/>
        <w:ind w:firstLine="540"/>
        <w:jc w:val="both"/>
        <w:rPr>
          <w:b/>
          <w:sz w:val="28"/>
          <w:szCs w:val="28"/>
        </w:rPr>
      </w:pPr>
      <w:r w:rsidRPr="000478AB">
        <w:rPr>
          <w:rFonts w:eastAsia="DFKai-SB"/>
          <w:b/>
          <w:bCs/>
          <w:sz w:val="28"/>
          <w:szCs w:val="28"/>
        </w:rPr>
        <w:t>【</w:t>
      </w:r>
      <w:r w:rsidRPr="000478AB">
        <w:rPr>
          <w:b/>
          <w:bCs/>
          <w:sz w:val="28"/>
          <w:szCs w:val="28"/>
        </w:rPr>
        <w:t>Đây là</w:t>
      </w:r>
      <w:r w:rsidR="001A6A93" w:rsidRPr="000478AB">
        <w:rPr>
          <w:b/>
          <w:bCs/>
          <w:sz w:val="28"/>
          <w:szCs w:val="28"/>
        </w:rPr>
        <w:t xml:space="preserve"> nguyên</w:t>
      </w:r>
      <w:r w:rsidRPr="000478AB">
        <w:rPr>
          <w:b/>
          <w:bCs/>
          <w:sz w:val="28"/>
          <w:szCs w:val="28"/>
        </w:rPr>
        <w:t xml:space="preserve"> do Bát Nhã </w:t>
      </w:r>
      <w:r w:rsidR="001A6A93" w:rsidRPr="000478AB">
        <w:rPr>
          <w:b/>
          <w:bCs/>
          <w:sz w:val="28"/>
          <w:szCs w:val="28"/>
        </w:rPr>
        <w:t xml:space="preserve">chỉ </w:t>
      </w:r>
      <w:r w:rsidRPr="000478AB">
        <w:rPr>
          <w:b/>
          <w:bCs/>
          <w:sz w:val="28"/>
          <w:szCs w:val="28"/>
        </w:rPr>
        <w:t>dạy phải ly tướng ly niệm</w:t>
      </w:r>
      <w:r w:rsidRPr="000478AB">
        <w:rPr>
          <w:rFonts w:eastAsia="DFKai-SB"/>
          <w:b/>
          <w:bCs/>
          <w:sz w:val="28"/>
          <w:szCs w:val="28"/>
        </w:rPr>
        <w:t>】</w:t>
      </w:r>
    </w:p>
    <w:p w14:paraId="5D76E4D3" w14:textId="77777777" w:rsidR="000478AB" w:rsidRPr="000478AB" w:rsidRDefault="00700BB0" w:rsidP="000478AB">
      <w:pPr>
        <w:pStyle w:val="NormalWeb"/>
        <w:spacing w:before="0" w:beforeAutospacing="0" w:after="160" w:afterAutospacing="0" w:line="288" w:lineRule="auto"/>
        <w:ind w:firstLine="540"/>
        <w:jc w:val="both"/>
        <w:rPr>
          <w:sz w:val="28"/>
          <w:szCs w:val="28"/>
        </w:rPr>
      </w:pPr>
      <w:r w:rsidRPr="000478AB">
        <w:rPr>
          <w:sz w:val="28"/>
          <w:szCs w:val="28"/>
        </w:rPr>
        <w:t>Đức Phật trong pháp hội Bát Nhã đã dạy cho chúng ta phương pháp minh tâm kiến tánh, dạy cho chúng ta phương pháp khôi phục lại tánh đức, lời khai thị quan trọng nhất chính là ly tướng ly niệm. Ly tướng, p</w:t>
      </w:r>
      <w:r w:rsidR="001A6A93" w:rsidRPr="000478AB">
        <w:rPr>
          <w:sz w:val="28"/>
          <w:szCs w:val="28"/>
        </w:rPr>
        <w:t>hần trước đã giảng về Tứ tướng</w:t>
      </w:r>
      <w:r w:rsidRPr="000478AB">
        <w:rPr>
          <w:sz w:val="28"/>
          <w:szCs w:val="28"/>
        </w:rPr>
        <w:t>; ly</w:t>
      </w:r>
      <w:r w:rsidR="001A6A93" w:rsidRPr="000478AB">
        <w:rPr>
          <w:sz w:val="28"/>
          <w:szCs w:val="28"/>
        </w:rPr>
        <w:t xml:space="preserve"> niệm, phần sau sẽ giảng về </w:t>
      </w:r>
      <w:r w:rsidRPr="000478AB">
        <w:rPr>
          <w:sz w:val="28"/>
          <w:szCs w:val="28"/>
        </w:rPr>
        <w:t>Tứ k</w:t>
      </w:r>
      <w:r w:rsidR="001A6A93" w:rsidRPr="000478AB">
        <w:rPr>
          <w:sz w:val="28"/>
          <w:szCs w:val="28"/>
        </w:rPr>
        <w:t>iến</w:t>
      </w:r>
      <w:r w:rsidRPr="000478AB">
        <w:rPr>
          <w:sz w:val="28"/>
          <w:szCs w:val="28"/>
        </w:rPr>
        <w:t xml:space="preserve">, kiến chính là niệm đầu. Ngã tướng, nhân tướng, chúng sanh tướng, thọ giả tướng; ngã kiến, nhân kiến, chúng sanh kiến, thọ giả kiến, đây thảy đều là sai lầm, là vọng tưởng, là phân biệt chấp trước; ở trong chân tâm tự tánh tuyệt đối không có những thứ này. Nếu như có những thứ này, quý vị liền không thể kiến tánh, chân tướng của vũ trụ nhân sanh </w:t>
      </w:r>
      <w:r w:rsidR="001A6A93" w:rsidRPr="000478AB">
        <w:rPr>
          <w:sz w:val="28"/>
          <w:szCs w:val="28"/>
        </w:rPr>
        <w:t>liền</w:t>
      </w:r>
      <w:r w:rsidRPr="000478AB">
        <w:rPr>
          <w:sz w:val="28"/>
          <w:szCs w:val="28"/>
        </w:rPr>
        <w:t xml:space="preserve"> bị nó làm cho chướng ngại, bị nó che mờ. Chỉ cần thấu tỏ những </w:t>
      </w:r>
      <w:r w:rsidR="00631B8B" w:rsidRPr="000478AB">
        <w:rPr>
          <w:sz w:val="28"/>
          <w:szCs w:val="28"/>
        </w:rPr>
        <w:t>“</w:t>
      </w:r>
      <w:r w:rsidR="001A6A93" w:rsidRPr="000478AB">
        <w:rPr>
          <w:sz w:val="28"/>
          <w:szCs w:val="28"/>
        </w:rPr>
        <w:t>tướng và tưởng</w:t>
      </w:r>
      <w:r w:rsidR="00631B8B" w:rsidRPr="000478AB">
        <w:rPr>
          <w:sz w:val="28"/>
          <w:szCs w:val="28"/>
        </w:rPr>
        <w:t>”</w:t>
      </w:r>
      <w:r w:rsidRPr="000478AB">
        <w:rPr>
          <w:sz w:val="28"/>
          <w:szCs w:val="28"/>
        </w:rPr>
        <w:t xml:space="preserve"> hư vọng này — như Đức Thế Tôn đã giảng về </w:t>
      </w:r>
      <w:r w:rsidR="00631B8B" w:rsidRPr="000478AB">
        <w:rPr>
          <w:sz w:val="28"/>
          <w:szCs w:val="28"/>
        </w:rPr>
        <w:t>“</w:t>
      </w:r>
      <w:r w:rsidRPr="000478AB">
        <w:rPr>
          <w:sz w:val="28"/>
          <w:szCs w:val="28"/>
        </w:rPr>
        <w:t>hư vọng tướng tưởng</w:t>
      </w:r>
      <w:r w:rsidR="00631B8B" w:rsidRPr="000478AB">
        <w:rPr>
          <w:sz w:val="28"/>
          <w:szCs w:val="28"/>
        </w:rPr>
        <w:t>”</w:t>
      </w:r>
      <w:r w:rsidRPr="000478AB">
        <w:rPr>
          <w:sz w:val="28"/>
          <w:szCs w:val="28"/>
        </w:rPr>
        <w:t xml:space="preserve"> trong Kinh Lăng Nghiêm; </w:t>
      </w:r>
      <w:r w:rsidR="00631B8B" w:rsidRPr="000478AB">
        <w:rPr>
          <w:sz w:val="28"/>
          <w:szCs w:val="28"/>
        </w:rPr>
        <w:t>“</w:t>
      </w:r>
      <w:r w:rsidRPr="000478AB">
        <w:rPr>
          <w:sz w:val="28"/>
          <w:szCs w:val="28"/>
        </w:rPr>
        <w:t>tướng</w:t>
      </w:r>
      <w:r w:rsidR="00631B8B" w:rsidRPr="000478AB">
        <w:rPr>
          <w:sz w:val="28"/>
          <w:szCs w:val="28"/>
        </w:rPr>
        <w:t>”</w:t>
      </w:r>
      <w:r w:rsidRPr="000478AB">
        <w:rPr>
          <w:sz w:val="28"/>
          <w:szCs w:val="28"/>
        </w:rPr>
        <w:t xml:space="preserve"> chính là ly tướng, </w:t>
      </w:r>
      <w:r w:rsidR="00631B8B" w:rsidRPr="000478AB">
        <w:rPr>
          <w:sz w:val="28"/>
          <w:szCs w:val="28"/>
        </w:rPr>
        <w:t>“</w:t>
      </w:r>
      <w:r w:rsidRPr="000478AB">
        <w:rPr>
          <w:sz w:val="28"/>
          <w:szCs w:val="28"/>
        </w:rPr>
        <w:t>tưởng</w:t>
      </w:r>
      <w:r w:rsidR="00631B8B" w:rsidRPr="000478AB">
        <w:rPr>
          <w:sz w:val="28"/>
          <w:szCs w:val="28"/>
        </w:rPr>
        <w:t>”</w:t>
      </w:r>
      <w:r w:rsidRPr="000478AB">
        <w:rPr>
          <w:sz w:val="28"/>
          <w:szCs w:val="28"/>
        </w:rPr>
        <w:t xml:space="preserve"> chính là ly niệm, tướng và tưởng đều là hư vọng, </w:t>
      </w:r>
      <w:r w:rsidR="001A6A93" w:rsidRPr="000478AB">
        <w:rPr>
          <w:sz w:val="28"/>
          <w:szCs w:val="28"/>
        </w:rPr>
        <w:t>cho nên mới</w:t>
      </w:r>
      <w:r w:rsidRPr="000478AB">
        <w:rPr>
          <w:sz w:val="28"/>
          <w:szCs w:val="28"/>
        </w:rPr>
        <w:t xml:space="preserve"> dạy quý vị phải xa lìa.</w:t>
      </w:r>
    </w:p>
    <w:p w14:paraId="5C0E898D" w14:textId="77777777" w:rsidR="000478AB" w:rsidRPr="000478AB" w:rsidRDefault="00700BB0" w:rsidP="000478AB">
      <w:pPr>
        <w:pStyle w:val="NormalWeb"/>
        <w:spacing w:before="0" w:beforeAutospacing="0" w:after="160" w:afterAutospacing="0" w:line="288" w:lineRule="auto"/>
        <w:ind w:firstLine="540"/>
        <w:jc w:val="both"/>
        <w:rPr>
          <w:sz w:val="28"/>
          <w:szCs w:val="28"/>
        </w:rPr>
      </w:pPr>
      <w:r w:rsidRPr="000478AB">
        <w:rPr>
          <w:sz w:val="28"/>
          <w:szCs w:val="28"/>
        </w:rPr>
        <w:t xml:space="preserve">Ý nghĩa của chữ </w:t>
      </w:r>
      <w:r w:rsidR="00631B8B" w:rsidRPr="000478AB">
        <w:rPr>
          <w:sz w:val="28"/>
          <w:szCs w:val="28"/>
        </w:rPr>
        <w:t>“</w:t>
      </w:r>
      <w:r w:rsidRPr="000478AB">
        <w:rPr>
          <w:sz w:val="28"/>
          <w:szCs w:val="28"/>
        </w:rPr>
        <w:t>ly</w:t>
      </w:r>
      <w:r w:rsidR="00631B8B" w:rsidRPr="000478AB">
        <w:rPr>
          <w:sz w:val="28"/>
          <w:szCs w:val="28"/>
        </w:rPr>
        <w:t>”</w:t>
      </w:r>
      <w:r w:rsidRPr="000478AB">
        <w:rPr>
          <w:sz w:val="28"/>
          <w:szCs w:val="28"/>
        </w:rPr>
        <w:t xml:space="preserve"> (lìa), không phải là không cần, không phải là vứt bỏ, nếu hiểu như vậy thì quý vị lại hiểu sai rồi. </w:t>
      </w:r>
      <w:r w:rsidR="00631B8B" w:rsidRPr="000478AB">
        <w:rPr>
          <w:sz w:val="28"/>
          <w:szCs w:val="28"/>
        </w:rPr>
        <w:t>“</w:t>
      </w:r>
      <w:r w:rsidRPr="000478AB">
        <w:rPr>
          <w:sz w:val="28"/>
          <w:szCs w:val="28"/>
        </w:rPr>
        <w:t>Ly</w:t>
      </w:r>
      <w:r w:rsidR="00631B8B" w:rsidRPr="000478AB">
        <w:rPr>
          <w:sz w:val="28"/>
          <w:szCs w:val="28"/>
        </w:rPr>
        <w:t>”</w:t>
      </w:r>
      <w:r w:rsidRPr="000478AB">
        <w:rPr>
          <w:sz w:val="28"/>
          <w:szCs w:val="28"/>
        </w:rPr>
        <w:t xml:space="preserve"> chính là không chấp trước, đừng để nó vướng bận ở trong tâm, phương pháp </w:t>
      </w:r>
      <w:r w:rsidR="00631B8B" w:rsidRPr="000478AB">
        <w:rPr>
          <w:sz w:val="28"/>
          <w:szCs w:val="28"/>
        </w:rPr>
        <w:t>“</w:t>
      </w:r>
      <w:r w:rsidRPr="000478AB">
        <w:rPr>
          <w:sz w:val="28"/>
          <w:szCs w:val="28"/>
        </w:rPr>
        <w:t>ly</w:t>
      </w:r>
      <w:r w:rsidR="00631B8B" w:rsidRPr="000478AB">
        <w:rPr>
          <w:sz w:val="28"/>
          <w:szCs w:val="28"/>
        </w:rPr>
        <w:t>”</w:t>
      </w:r>
      <w:r w:rsidRPr="000478AB">
        <w:rPr>
          <w:sz w:val="28"/>
          <w:szCs w:val="28"/>
        </w:rPr>
        <w:t xml:space="preserve"> là như vậy, chứ không phải nói là không cần tướng, hiểu như thế là quý vị đã nhầm lẫn rồi. Phần trước đã giảng qua, tướng không thể đoạn diệt, thì quý vị làm sao có thể lìa được? Tướng chính là tánh, tướng tuy là hư vọng nhưng tánh là chân thật, tánh và tướng xưa nay chưa từng phân ly, tánh và tướng là một chứ không phải hai. Quý vị nói không cần tướng nữa, vậy thì tánh cũng không cần nữa sao, làm gì có đạo lý này! </w:t>
      </w:r>
      <w:r w:rsidR="00631B8B" w:rsidRPr="000478AB">
        <w:rPr>
          <w:sz w:val="28"/>
          <w:szCs w:val="28"/>
        </w:rPr>
        <w:t>“</w:t>
      </w:r>
      <w:r w:rsidRPr="000478AB">
        <w:rPr>
          <w:sz w:val="28"/>
          <w:szCs w:val="28"/>
        </w:rPr>
        <w:t>Ly</w:t>
      </w:r>
      <w:r w:rsidR="00631B8B" w:rsidRPr="000478AB">
        <w:rPr>
          <w:sz w:val="28"/>
          <w:szCs w:val="28"/>
        </w:rPr>
        <w:t>”</w:t>
      </w:r>
      <w:r w:rsidRPr="000478AB">
        <w:rPr>
          <w:sz w:val="28"/>
          <w:szCs w:val="28"/>
        </w:rPr>
        <w:t xml:space="preserve"> ở đây chính là lìa bỏ cái niệm đầu phân biệt chấp trước của quý vị, là lìa bỏ cái đó.</w:t>
      </w:r>
    </w:p>
    <w:p w14:paraId="2118F832" w14:textId="3774F2AE" w:rsidR="00277D81" w:rsidRPr="000478AB" w:rsidRDefault="00700BB0" w:rsidP="000478AB">
      <w:pPr>
        <w:pStyle w:val="NormalWeb"/>
        <w:spacing w:before="0" w:beforeAutospacing="0" w:after="160" w:afterAutospacing="0" w:line="288" w:lineRule="auto"/>
        <w:ind w:firstLine="540"/>
        <w:jc w:val="both"/>
        <w:rPr>
          <w:sz w:val="28"/>
        </w:rPr>
      </w:pPr>
      <w:r w:rsidRPr="000478AB">
        <w:rPr>
          <w:sz w:val="28"/>
          <w:szCs w:val="28"/>
        </w:rPr>
        <w:t xml:space="preserve">Do đó có thể biết, nói </w:t>
      </w:r>
      <w:r w:rsidR="00631B8B" w:rsidRPr="000478AB">
        <w:rPr>
          <w:sz w:val="28"/>
          <w:szCs w:val="28"/>
        </w:rPr>
        <w:t>“</w:t>
      </w:r>
      <w:r w:rsidRPr="000478AB">
        <w:rPr>
          <w:sz w:val="28"/>
          <w:szCs w:val="28"/>
        </w:rPr>
        <w:t>ly tướng</w:t>
      </w:r>
      <w:r w:rsidR="00631B8B" w:rsidRPr="000478AB">
        <w:rPr>
          <w:sz w:val="28"/>
          <w:szCs w:val="28"/>
        </w:rPr>
        <w:t>”</w:t>
      </w:r>
      <w:r w:rsidRPr="000478AB">
        <w:rPr>
          <w:sz w:val="28"/>
          <w:szCs w:val="28"/>
        </w:rPr>
        <w:t xml:space="preserve"> chính là ly chấp trước; nói </w:t>
      </w:r>
      <w:r w:rsidR="00631B8B" w:rsidRPr="000478AB">
        <w:rPr>
          <w:sz w:val="28"/>
          <w:szCs w:val="28"/>
        </w:rPr>
        <w:t>“</w:t>
      </w:r>
      <w:r w:rsidRPr="000478AB">
        <w:rPr>
          <w:sz w:val="28"/>
          <w:szCs w:val="28"/>
        </w:rPr>
        <w:t>ly niệm</w:t>
      </w:r>
      <w:r w:rsidR="00631B8B" w:rsidRPr="000478AB">
        <w:rPr>
          <w:sz w:val="28"/>
          <w:szCs w:val="28"/>
        </w:rPr>
        <w:t>”</w:t>
      </w:r>
      <w:r w:rsidRPr="000478AB">
        <w:rPr>
          <w:sz w:val="28"/>
          <w:szCs w:val="28"/>
        </w:rPr>
        <w:t xml:space="preserve"> chính là ly phân biệt, ly vọng tưởng. Trong Kinh Hoa Nghiêm có giảng: </w:t>
      </w:r>
      <w:r w:rsidR="00631B8B" w:rsidRPr="000478AB">
        <w:rPr>
          <w:sz w:val="28"/>
          <w:szCs w:val="28"/>
        </w:rPr>
        <w:t>“</w:t>
      </w:r>
      <w:r w:rsidRPr="000478AB">
        <w:rPr>
          <w:sz w:val="28"/>
          <w:szCs w:val="28"/>
        </w:rPr>
        <w:t xml:space="preserve">Tất cả </w:t>
      </w:r>
      <w:r w:rsidRPr="000478AB">
        <w:rPr>
          <w:sz w:val="28"/>
          <w:szCs w:val="28"/>
        </w:rPr>
        <w:lastRenderedPageBreak/>
        <w:t>chúng sanh chỉ vì vọng tưởng, chấp trước mà không thể chứng đắc</w:t>
      </w:r>
      <w:r w:rsidR="00631B8B" w:rsidRPr="000478AB">
        <w:rPr>
          <w:sz w:val="28"/>
          <w:szCs w:val="28"/>
        </w:rPr>
        <w:t>”</w:t>
      </w:r>
      <w:r w:rsidRPr="000478AB">
        <w:rPr>
          <w:sz w:val="28"/>
          <w:szCs w:val="28"/>
        </w:rPr>
        <w:t>. Qua đó có thể thấy, vọng tưởng là niệm, chấp trước là tướng. Quý vị đem các bộ đại kinh hợp lại để đối chiếu thì ý nghĩa liền trở nên rất rõ ràng, không đến nỗi hiểu sai lệch nghĩa kinh nữa.</w:t>
      </w:r>
    </w:p>
    <w:sectPr w:rsidR="00277D81" w:rsidRPr="000478AB" w:rsidSect="000478A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7B963" w14:textId="77777777" w:rsidR="000478AB" w:rsidRDefault="000478AB" w:rsidP="000478AB">
      <w:pPr>
        <w:spacing w:after="0" w:line="240" w:lineRule="auto"/>
      </w:pPr>
      <w:r>
        <w:separator/>
      </w:r>
    </w:p>
  </w:endnote>
  <w:endnote w:type="continuationSeparator" w:id="0">
    <w:p w14:paraId="2A3A4E85" w14:textId="77777777" w:rsidR="000478AB" w:rsidRDefault="000478AB" w:rsidP="00047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63242" w14:textId="77777777" w:rsidR="000478AB" w:rsidRDefault="00047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6E37" w14:textId="7E7357F9" w:rsidR="000478AB" w:rsidRPr="000478AB" w:rsidRDefault="000478AB" w:rsidP="000478AB">
    <w:pPr>
      <w:pStyle w:val="Footer"/>
      <w:tabs>
        <w:tab w:val="clear" w:pos="4513"/>
        <w:tab w:val="clear" w:pos="9026"/>
      </w:tabs>
      <w:jc w:val="center"/>
      <w:rPr>
        <w:rFonts w:ascii="Times New Roman" w:hAnsi="Times New Roman" w:cs="Times New Roman"/>
        <w:sz w:val="24"/>
      </w:rPr>
    </w:pPr>
    <w:r w:rsidRPr="000478AB">
      <w:rPr>
        <w:rFonts w:ascii="Times New Roman" w:hAnsi="Times New Roman" w:cs="Times New Roman"/>
        <w:sz w:val="24"/>
      </w:rPr>
      <w:fldChar w:fldCharType="begin"/>
    </w:r>
    <w:r w:rsidRPr="000478AB">
      <w:rPr>
        <w:rFonts w:ascii="Times New Roman" w:hAnsi="Times New Roman" w:cs="Times New Roman"/>
        <w:sz w:val="24"/>
      </w:rPr>
      <w:instrText xml:space="preserve"> PAGE  \* MERGEFORMAT </w:instrText>
    </w:r>
    <w:r w:rsidRPr="000478AB">
      <w:rPr>
        <w:rFonts w:ascii="Times New Roman" w:hAnsi="Times New Roman" w:cs="Times New Roman"/>
        <w:sz w:val="24"/>
      </w:rPr>
      <w:fldChar w:fldCharType="separate"/>
    </w:r>
    <w:r w:rsidRPr="000478AB">
      <w:rPr>
        <w:rFonts w:ascii="Times New Roman" w:hAnsi="Times New Roman" w:cs="Times New Roman"/>
        <w:noProof/>
        <w:sz w:val="24"/>
      </w:rPr>
      <w:t>1</w:t>
    </w:r>
    <w:r w:rsidRPr="000478A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066A" w14:textId="77777777" w:rsidR="000478AB" w:rsidRDefault="00047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7AD85" w14:textId="77777777" w:rsidR="000478AB" w:rsidRDefault="000478AB" w:rsidP="000478AB">
      <w:pPr>
        <w:spacing w:after="0" w:line="240" w:lineRule="auto"/>
      </w:pPr>
      <w:r>
        <w:separator/>
      </w:r>
    </w:p>
  </w:footnote>
  <w:footnote w:type="continuationSeparator" w:id="0">
    <w:p w14:paraId="775A1F00" w14:textId="77777777" w:rsidR="000478AB" w:rsidRDefault="000478AB" w:rsidP="00047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3BD6" w14:textId="77777777" w:rsidR="000478AB" w:rsidRDefault="00047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4E760" w14:textId="77777777" w:rsidR="000478AB" w:rsidRDefault="00047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33A6" w14:textId="77777777" w:rsidR="000478AB" w:rsidRDefault="000478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4A7D"/>
    <w:rsid w:val="000352CE"/>
    <w:rsid w:val="000478AB"/>
    <w:rsid w:val="00184AA4"/>
    <w:rsid w:val="001A6A93"/>
    <w:rsid w:val="00277D81"/>
    <w:rsid w:val="0040379D"/>
    <w:rsid w:val="00631B8B"/>
    <w:rsid w:val="00700BB0"/>
    <w:rsid w:val="0079251A"/>
    <w:rsid w:val="00806B7D"/>
    <w:rsid w:val="00856145"/>
    <w:rsid w:val="00E54A7D"/>
    <w:rsid w:val="00E9004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0ED9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0B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78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8AB"/>
  </w:style>
  <w:style w:type="paragraph" w:styleId="Footer">
    <w:name w:val="footer"/>
    <w:basedOn w:val="Normal"/>
    <w:link w:val="FooterChar"/>
    <w:uiPriority w:val="99"/>
    <w:unhideWhenUsed/>
    <w:rsid w:val="000478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9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2026-07-09T01:54:00Z</dcterms:created>
  <dcterms:modified xsi:type="dcterms:W3CDTF">2026-10-23T03:23:00Z</dcterms:modified>
</cp:coreProperties>
</file>